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95" w:rsidRPr="005732FA" w:rsidRDefault="00267E95" w:rsidP="00267E95">
      <w:pPr>
        <w:jc w:val="center"/>
        <w:rPr>
          <w:rFonts w:ascii="Baskerville Old Face" w:hAnsi="Baskerville Old Face"/>
          <w:b/>
          <w:bCs/>
          <w:u w:val="single"/>
        </w:rPr>
      </w:pPr>
      <w:r w:rsidRPr="005732FA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180975</wp:posOffset>
            </wp:positionH>
            <wp:positionV relativeFrom="paragraph">
              <wp:posOffset>-342900</wp:posOffset>
            </wp:positionV>
            <wp:extent cx="657225" cy="721905"/>
            <wp:effectExtent l="0" t="0" r="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28" cy="72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0017">
        <w:rPr>
          <w:rFonts w:ascii="Baskerville Old Face" w:hAnsi="Baskerville Old Face"/>
          <w:b/>
          <w:bCs/>
          <w:u w:val="single"/>
        </w:rPr>
        <w:t>REGLES DE FONCTIONNEMENT 2022-2023</w:t>
      </w:r>
    </w:p>
    <w:p w:rsidR="00267E95" w:rsidRPr="00242524" w:rsidRDefault="00267E95" w:rsidP="00267E95">
      <w:pPr>
        <w:jc w:val="center"/>
        <w:rPr>
          <w:rFonts w:ascii="Baskerville Old Face" w:hAnsi="Baskerville Old Face"/>
          <w:b/>
          <w:bCs/>
          <w:sz w:val="2"/>
          <w:szCs w:val="2"/>
          <w:u w:val="single"/>
        </w:rPr>
      </w:pPr>
    </w:p>
    <w:p w:rsidR="00267E95" w:rsidRPr="005732FA" w:rsidRDefault="00267E95" w:rsidP="00267E95">
      <w:pPr>
        <w:pStyle w:val="Paragraphedeliste"/>
        <w:numPr>
          <w:ilvl w:val="0"/>
          <w:numId w:val="1"/>
        </w:numPr>
        <w:jc w:val="both"/>
        <w:rPr>
          <w:rFonts w:ascii="Baskerville Old Face" w:hAnsi="Baskerville Old Face"/>
          <w:b/>
          <w:bCs/>
          <w:u w:val="single"/>
        </w:rPr>
      </w:pPr>
      <w:r w:rsidRPr="005732FA">
        <w:rPr>
          <w:rFonts w:ascii="Baskerville Old Face" w:hAnsi="Baskerville Old Face"/>
          <w:b/>
          <w:bCs/>
          <w:u w:val="single"/>
        </w:rPr>
        <w:t>LES ENTRAINEMENTS</w:t>
      </w:r>
    </w:p>
    <w:p w:rsidR="00267E95" w:rsidRPr="00084E32" w:rsidRDefault="00267E95" w:rsidP="00267E95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0"/>
          <w:szCs w:val="20"/>
        </w:rPr>
      </w:pPr>
      <w:r w:rsidRPr="00084E32">
        <w:rPr>
          <w:rFonts w:ascii="Baskerville Old Face" w:hAnsi="Baskerville Old Face"/>
          <w:sz w:val="20"/>
          <w:szCs w:val="20"/>
        </w:rPr>
        <w:t>La présence des gymnastes est obligatoire à tous les entrainements. En cas d’absence, merci de prévenir un responsable.</w:t>
      </w:r>
    </w:p>
    <w:p w:rsidR="00267E95" w:rsidRPr="00084E32" w:rsidRDefault="00267E95" w:rsidP="00267E95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0"/>
          <w:szCs w:val="20"/>
        </w:rPr>
      </w:pPr>
      <w:r w:rsidRPr="00084E32">
        <w:rPr>
          <w:rFonts w:ascii="Baskerville Old Face" w:hAnsi="Baskerville Old Face"/>
          <w:sz w:val="20"/>
          <w:szCs w:val="20"/>
        </w:rPr>
        <w:t>Il est demandé aux parents de ne pas rester pendant les entrainements pour favoriser l’écoute, l’autonomie et la progression des gymnastes. Dans le respect du droit à l’image, merci de ne pas utiliser vos téléphone</w:t>
      </w:r>
      <w:r w:rsidR="00926099" w:rsidRPr="00084E32">
        <w:rPr>
          <w:rFonts w:ascii="Baskerville Old Face" w:hAnsi="Baskerville Old Face"/>
          <w:sz w:val="20"/>
          <w:szCs w:val="20"/>
        </w:rPr>
        <w:t>s</w:t>
      </w:r>
      <w:r w:rsidRPr="00084E32">
        <w:rPr>
          <w:rFonts w:ascii="Baskerville Old Face" w:hAnsi="Baskerville Old Face"/>
          <w:sz w:val="20"/>
          <w:szCs w:val="20"/>
        </w:rPr>
        <w:t xml:space="preserve"> portables ou </w:t>
      </w:r>
      <w:r w:rsidR="004B2C9D" w:rsidRPr="00084E32">
        <w:rPr>
          <w:rFonts w:ascii="Baskerville Old Face" w:hAnsi="Baskerville Old Face"/>
          <w:sz w:val="20"/>
          <w:szCs w:val="20"/>
        </w:rPr>
        <w:t xml:space="preserve">autres </w:t>
      </w:r>
      <w:r w:rsidRPr="00084E32">
        <w:rPr>
          <w:rFonts w:ascii="Baskerville Old Face" w:hAnsi="Baskerville Old Face"/>
          <w:sz w:val="20"/>
          <w:szCs w:val="20"/>
        </w:rPr>
        <w:t>appareils photos pendant les cours (même depuis les gradins).</w:t>
      </w:r>
    </w:p>
    <w:p w:rsidR="00267E95" w:rsidRPr="00084E32" w:rsidRDefault="00267E95" w:rsidP="00267E95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0"/>
          <w:szCs w:val="20"/>
        </w:rPr>
      </w:pPr>
      <w:r w:rsidRPr="00084E32">
        <w:rPr>
          <w:rFonts w:ascii="Baskerville Old Face" w:hAnsi="Baskerville Old Face"/>
          <w:sz w:val="20"/>
          <w:szCs w:val="20"/>
        </w:rPr>
        <w:t>En cas d’indiscipline notoire et après avertissement aux parents, le bureau pourra, sur avis du moniteur prononcer le renvoi du perturbateur</w:t>
      </w:r>
      <w:r w:rsidR="003834C3" w:rsidRPr="00084E32">
        <w:rPr>
          <w:rFonts w:ascii="Baskerville Old Face" w:hAnsi="Baskerville Old Face"/>
          <w:sz w:val="20"/>
          <w:szCs w:val="20"/>
        </w:rPr>
        <w:t>. Les gymnastes doivent avoir une attitude respectueuse envers les autres pratiquants et envers les entraineurs, qu’ils soient de l’Etoile de Montaud ou d’autres structures.</w:t>
      </w:r>
    </w:p>
    <w:p w:rsidR="003834C3" w:rsidRPr="00084E32" w:rsidRDefault="003834C3" w:rsidP="00267E95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0"/>
          <w:szCs w:val="20"/>
        </w:rPr>
      </w:pPr>
      <w:r w:rsidRPr="00084E32">
        <w:rPr>
          <w:rFonts w:ascii="Baskerville Old Face" w:hAnsi="Baskerville Old Face"/>
          <w:color w:val="FF0000"/>
          <w:sz w:val="20"/>
          <w:szCs w:val="20"/>
        </w:rPr>
        <w:t>Les gymnastes doivent avoir une tenue de gymnastique correcte pour pratiquer</w:t>
      </w:r>
      <w:r w:rsidR="00926099" w:rsidRPr="00084E32">
        <w:rPr>
          <w:rFonts w:ascii="Baskerville Old Face" w:hAnsi="Baskerville Old Face"/>
          <w:color w:val="FF0000"/>
          <w:sz w:val="20"/>
          <w:szCs w:val="20"/>
        </w:rPr>
        <w:t> : justaucorps</w:t>
      </w:r>
      <w:r w:rsidR="00F14185" w:rsidRPr="00084E32">
        <w:rPr>
          <w:rFonts w:ascii="Baskerville Old Face" w:hAnsi="Baskerville Old Face"/>
          <w:color w:val="FF0000"/>
          <w:sz w:val="20"/>
          <w:szCs w:val="20"/>
        </w:rPr>
        <w:t xml:space="preserve"> ou</w:t>
      </w:r>
      <w:r w:rsidR="00926099" w:rsidRPr="00084E32">
        <w:rPr>
          <w:rFonts w:ascii="Baskerville Old Face" w:hAnsi="Baskerville Old Face"/>
          <w:color w:val="FF0000"/>
          <w:sz w:val="20"/>
          <w:szCs w:val="20"/>
        </w:rPr>
        <w:t xml:space="preserve"> </w:t>
      </w:r>
      <w:r w:rsidR="00F14185" w:rsidRPr="00084E32">
        <w:rPr>
          <w:rFonts w:ascii="Baskerville Old Face" w:hAnsi="Baskerville Old Face"/>
          <w:color w:val="FF0000"/>
          <w:sz w:val="20"/>
          <w:szCs w:val="20"/>
        </w:rPr>
        <w:t xml:space="preserve">brassière et short </w:t>
      </w:r>
      <w:r w:rsidR="00926099" w:rsidRPr="00084E32">
        <w:rPr>
          <w:rFonts w:ascii="Baskerville Old Face" w:hAnsi="Baskerville Old Face"/>
          <w:color w:val="FF0000"/>
          <w:sz w:val="20"/>
          <w:szCs w:val="20"/>
        </w:rPr>
        <w:t>pour le</w:t>
      </w:r>
      <w:r w:rsidR="00F14185" w:rsidRPr="00084E32">
        <w:rPr>
          <w:rFonts w:ascii="Baskerville Old Face" w:hAnsi="Baskerville Old Face"/>
          <w:color w:val="FF0000"/>
          <w:sz w:val="20"/>
          <w:szCs w:val="20"/>
        </w:rPr>
        <w:t>s</w:t>
      </w:r>
      <w:r w:rsidR="00926099" w:rsidRPr="00084E32">
        <w:rPr>
          <w:rFonts w:ascii="Baskerville Old Face" w:hAnsi="Baskerville Old Face"/>
          <w:color w:val="FF0000"/>
          <w:sz w:val="20"/>
          <w:szCs w:val="20"/>
        </w:rPr>
        <w:t xml:space="preserve"> filles et </w:t>
      </w:r>
      <w:proofErr w:type="spellStart"/>
      <w:r w:rsidR="00F14185" w:rsidRPr="00084E32">
        <w:rPr>
          <w:rFonts w:ascii="Baskerville Old Face" w:hAnsi="Baskerville Old Face"/>
          <w:color w:val="FF0000"/>
          <w:sz w:val="20"/>
          <w:szCs w:val="20"/>
        </w:rPr>
        <w:t>léotard</w:t>
      </w:r>
      <w:proofErr w:type="spellEnd"/>
      <w:r w:rsidR="00F14185" w:rsidRPr="00084E32">
        <w:rPr>
          <w:rFonts w:ascii="Baskerville Old Face" w:hAnsi="Baskerville Old Face"/>
          <w:color w:val="FF0000"/>
          <w:sz w:val="20"/>
          <w:szCs w:val="20"/>
        </w:rPr>
        <w:t xml:space="preserve"> ou </w:t>
      </w:r>
      <w:r w:rsidR="00926099" w:rsidRPr="00084E32">
        <w:rPr>
          <w:rFonts w:ascii="Baskerville Old Face" w:hAnsi="Baskerville Old Face"/>
          <w:color w:val="FF0000"/>
          <w:sz w:val="20"/>
          <w:szCs w:val="20"/>
        </w:rPr>
        <w:t>t-shirt près du corps et short pour les garçons.</w:t>
      </w:r>
      <w:r w:rsidRPr="00084E32">
        <w:rPr>
          <w:rFonts w:ascii="Baskerville Old Face" w:hAnsi="Baskerville Old Face"/>
          <w:color w:val="FF0000"/>
          <w:sz w:val="20"/>
          <w:szCs w:val="20"/>
        </w:rPr>
        <w:t xml:space="preserve"> </w:t>
      </w:r>
      <w:r w:rsidRPr="00084E32">
        <w:rPr>
          <w:rFonts w:ascii="Baskerville Old Face" w:hAnsi="Baskerville Old Face"/>
          <w:sz w:val="20"/>
          <w:szCs w:val="20"/>
        </w:rPr>
        <w:t xml:space="preserve">Le port de bijoux est interdit et les cheveux sont obligatoirement attachés. </w:t>
      </w:r>
      <w:r w:rsidR="004B2C9D" w:rsidRPr="00084E32">
        <w:rPr>
          <w:rFonts w:ascii="Baskerville Old Face" w:hAnsi="Baskerville Old Face"/>
          <w:color w:val="FF0000"/>
          <w:sz w:val="20"/>
          <w:szCs w:val="20"/>
        </w:rPr>
        <w:t>Avoir</w:t>
      </w:r>
      <w:r w:rsidRPr="00084E32">
        <w:rPr>
          <w:rFonts w:ascii="Baskerville Old Face" w:hAnsi="Baskerville Old Face"/>
          <w:color w:val="FF0000"/>
          <w:sz w:val="20"/>
          <w:szCs w:val="20"/>
        </w:rPr>
        <w:t xml:space="preserve"> une bouteille d’eau</w:t>
      </w:r>
      <w:r w:rsidR="004B2C9D" w:rsidRPr="00084E32">
        <w:rPr>
          <w:rFonts w:ascii="Baskerville Old Face" w:hAnsi="Baskerville Old Face"/>
          <w:color w:val="FF0000"/>
          <w:sz w:val="20"/>
          <w:szCs w:val="20"/>
        </w:rPr>
        <w:t xml:space="preserve"> est indispensable dans la pratique d’une activité physique, merci d’y penser.</w:t>
      </w:r>
    </w:p>
    <w:p w:rsidR="003834C3" w:rsidRPr="00084E32" w:rsidRDefault="003834C3" w:rsidP="00267E95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color w:val="FF0000"/>
          <w:sz w:val="20"/>
          <w:szCs w:val="20"/>
        </w:rPr>
      </w:pPr>
      <w:r w:rsidRPr="00084E32">
        <w:rPr>
          <w:rFonts w:ascii="Baskerville Old Face" w:hAnsi="Baskerville Old Face"/>
          <w:sz w:val="20"/>
          <w:szCs w:val="20"/>
        </w:rPr>
        <w:t xml:space="preserve">Il est conseillé de ne pas laisser d’objets de valeurs dans les vestiaires. </w:t>
      </w:r>
      <w:r w:rsidRPr="00084E32">
        <w:rPr>
          <w:rFonts w:ascii="Baskerville Old Face" w:hAnsi="Baskerville Old Face"/>
          <w:color w:val="FF0000"/>
          <w:sz w:val="20"/>
          <w:szCs w:val="20"/>
        </w:rPr>
        <w:t>Le club décline toutes responsabilités en cas de perte ou de vols.</w:t>
      </w:r>
    </w:p>
    <w:p w:rsidR="003834C3" w:rsidRPr="00267E95" w:rsidRDefault="003834C3" w:rsidP="003834C3">
      <w:pPr>
        <w:pStyle w:val="Paragraphedeliste"/>
        <w:jc w:val="both"/>
        <w:rPr>
          <w:rFonts w:ascii="Baskerville Old Face" w:hAnsi="Baskerville Old Face"/>
          <w:sz w:val="24"/>
          <w:szCs w:val="24"/>
        </w:rPr>
      </w:pPr>
    </w:p>
    <w:p w:rsidR="00267E95" w:rsidRPr="005732FA" w:rsidRDefault="00267E95" w:rsidP="00267E95">
      <w:pPr>
        <w:pStyle w:val="Paragraphedeliste"/>
        <w:numPr>
          <w:ilvl w:val="0"/>
          <w:numId w:val="1"/>
        </w:numPr>
        <w:jc w:val="both"/>
        <w:rPr>
          <w:rFonts w:ascii="Baskerville Old Face" w:hAnsi="Baskerville Old Face"/>
          <w:b/>
          <w:bCs/>
          <w:u w:val="single"/>
        </w:rPr>
      </w:pPr>
      <w:r w:rsidRPr="005732FA">
        <w:rPr>
          <w:rFonts w:ascii="Baskerville Old Face" w:hAnsi="Baskerville Old Face"/>
          <w:b/>
          <w:bCs/>
          <w:u w:val="single"/>
        </w:rPr>
        <w:t>LES COMPETITIONS</w:t>
      </w:r>
    </w:p>
    <w:p w:rsidR="00267E95" w:rsidRPr="00084E32" w:rsidRDefault="003834C3" w:rsidP="003834C3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0"/>
          <w:szCs w:val="20"/>
        </w:rPr>
      </w:pPr>
      <w:r w:rsidRPr="00084E32">
        <w:rPr>
          <w:rFonts w:ascii="Baskerville Old Face" w:hAnsi="Baskerville Old Face"/>
          <w:sz w:val="20"/>
          <w:szCs w:val="20"/>
        </w:rPr>
        <w:t>Les engagements aux compétitions représentent un investissement financier pour le club et un travail important pour l’entraineur et les gymnastes.</w:t>
      </w:r>
    </w:p>
    <w:p w:rsidR="003834C3" w:rsidRPr="00084E32" w:rsidRDefault="003834C3" w:rsidP="003834C3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0"/>
          <w:szCs w:val="20"/>
        </w:rPr>
      </w:pPr>
      <w:r w:rsidRPr="00084E32">
        <w:rPr>
          <w:rFonts w:ascii="Baskerville Old Face" w:hAnsi="Baskerville Old Face"/>
          <w:sz w:val="20"/>
          <w:szCs w:val="20"/>
        </w:rPr>
        <w:t>Dès qu’il sera établi, le calendrier des compétitions vous sera communiqué</w:t>
      </w:r>
      <w:r w:rsidR="004F6AC8" w:rsidRPr="00084E32">
        <w:rPr>
          <w:rFonts w:ascii="Baskerville Old Face" w:hAnsi="Baskerville Old Face"/>
          <w:sz w:val="20"/>
          <w:szCs w:val="20"/>
        </w:rPr>
        <w:t xml:space="preserve"> et consultable sur le site internet</w:t>
      </w:r>
      <w:bookmarkStart w:id="0" w:name="_GoBack"/>
      <w:bookmarkEnd w:id="0"/>
      <w:r w:rsidRPr="00084E32">
        <w:rPr>
          <w:rFonts w:ascii="Baskerville Old Face" w:hAnsi="Baskerville Old Face"/>
          <w:sz w:val="20"/>
          <w:szCs w:val="20"/>
        </w:rPr>
        <w:t>.</w:t>
      </w:r>
    </w:p>
    <w:p w:rsidR="003834C3" w:rsidRPr="00084E32" w:rsidRDefault="003834C3" w:rsidP="003834C3">
      <w:pPr>
        <w:pStyle w:val="Paragraphedeliste"/>
        <w:numPr>
          <w:ilvl w:val="0"/>
          <w:numId w:val="2"/>
        </w:numPr>
        <w:spacing w:before="240"/>
        <w:jc w:val="both"/>
        <w:rPr>
          <w:rFonts w:ascii="Baskerville Old Face" w:hAnsi="Baskerville Old Face"/>
          <w:color w:val="FF0000"/>
          <w:sz w:val="20"/>
          <w:szCs w:val="20"/>
        </w:rPr>
      </w:pPr>
      <w:r w:rsidRPr="00084E32">
        <w:rPr>
          <w:rFonts w:ascii="Baskerville Old Face" w:hAnsi="Baskerville Old Face"/>
          <w:color w:val="FF0000"/>
          <w:sz w:val="20"/>
          <w:szCs w:val="20"/>
        </w:rPr>
        <w:t xml:space="preserve">Une </w:t>
      </w:r>
      <w:r w:rsidRPr="00084E32">
        <w:rPr>
          <w:rFonts w:ascii="Baskerville Old Face" w:hAnsi="Baskerville Old Face"/>
          <w:b/>
          <w:bCs/>
          <w:color w:val="FF0000"/>
          <w:sz w:val="20"/>
          <w:szCs w:val="20"/>
        </w:rPr>
        <w:t>caution de 70€</w:t>
      </w:r>
      <w:r w:rsidRPr="00084E32">
        <w:rPr>
          <w:rFonts w:ascii="Baskerville Old Face" w:hAnsi="Baskerville Old Face"/>
          <w:color w:val="FF0000"/>
          <w:sz w:val="20"/>
          <w:szCs w:val="20"/>
        </w:rPr>
        <w:t xml:space="preserve"> sera demandé</w:t>
      </w:r>
      <w:r w:rsidR="00DC2668" w:rsidRPr="00084E32">
        <w:rPr>
          <w:rFonts w:ascii="Baskerville Old Face" w:hAnsi="Baskerville Old Face"/>
          <w:color w:val="FF0000"/>
          <w:sz w:val="20"/>
          <w:szCs w:val="20"/>
        </w:rPr>
        <w:t>e</w:t>
      </w:r>
      <w:r w:rsidRPr="00084E32">
        <w:rPr>
          <w:rFonts w:ascii="Baskerville Old Face" w:hAnsi="Baskerville Old Face"/>
          <w:color w:val="FF0000"/>
          <w:sz w:val="20"/>
          <w:szCs w:val="20"/>
        </w:rPr>
        <w:t xml:space="preserve"> et encaissé</w:t>
      </w:r>
      <w:r w:rsidR="00DC2668" w:rsidRPr="00084E32">
        <w:rPr>
          <w:rFonts w:ascii="Baskerville Old Face" w:hAnsi="Baskerville Old Face"/>
          <w:color w:val="FF0000"/>
          <w:sz w:val="20"/>
          <w:szCs w:val="20"/>
        </w:rPr>
        <w:t>e</w:t>
      </w:r>
      <w:r w:rsidRPr="00084E32">
        <w:rPr>
          <w:rFonts w:ascii="Baskerville Old Face" w:hAnsi="Baskerville Old Face"/>
          <w:color w:val="FF0000"/>
          <w:sz w:val="20"/>
          <w:szCs w:val="20"/>
        </w:rPr>
        <w:t xml:space="preserve"> en cas d’absence non motivé médicalement à une compétition ou tout autre évènement.</w:t>
      </w:r>
    </w:p>
    <w:p w:rsidR="003834C3" w:rsidRPr="003834C3" w:rsidRDefault="003834C3" w:rsidP="003834C3">
      <w:pPr>
        <w:pStyle w:val="Paragraphedeliste"/>
        <w:spacing w:before="240"/>
        <w:jc w:val="both"/>
        <w:rPr>
          <w:rFonts w:ascii="Baskerville Old Face" w:hAnsi="Baskerville Old Face"/>
          <w:sz w:val="24"/>
          <w:szCs w:val="24"/>
        </w:rPr>
      </w:pPr>
    </w:p>
    <w:p w:rsidR="00267E95" w:rsidRPr="005732FA" w:rsidRDefault="00267E95" w:rsidP="00267E95">
      <w:pPr>
        <w:pStyle w:val="Paragraphedeliste"/>
        <w:numPr>
          <w:ilvl w:val="0"/>
          <w:numId w:val="1"/>
        </w:numPr>
        <w:jc w:val="both"/>
        <w:rPr>
          <w:rFonts w:ascii="Baskerville Old Face" w:hAnsi="Baskerville Old Face"/>
          <w:b/>
          <w:bCs/>
          <w:u w:val="single"/>
        </w:rPr>
      </w:pPr>
      <w:r w:rsidRPr="005732FA">
        <w:rPr>
          <w:rFonts w:ascii="Baskerville Old Face" w:hAnsi="Baskerville Old Face"/>
          <w:b/>
          <w:bCs/>
          <w:u w:val="single"/>
        </w:rPr>
        <w:t>LES TENUES POUR LES COMPETITIONS</w:t>
      </w:r>
    </w:p>
    <w:p w:rsidR="00267E95" w:rsidRPr="00084E32" w:rsidRDefault="00351866" w:rsidP="00351866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0"/>
          <w:szCs w:val="20"/>
        </w:rPr>
      </w:pPr>
      <w:r w:rsidRPr="00084E32">
        <w:rPr>
          <w:rFonts w:ascii="Baskerville Old Face" w:hAnsi="Baskerville Old Face"/>
          <w:sz w:val="20"/>
          <w:szCs w:val="20"/>
        </w:rPr>
        <w:t xml:space="preserve">Pour les filles : achat obligatoire du </w:t>
      </w:r>
      <w:r w:rsidRPr="00084E32">
        <w:rPr>
          <w:rFonts w:ascii="Baskerville Old Face" w:hAnsi="Baskerville Old Face"/>
          <w:color w:val="FF0000"/>
          <w:sz w:val="20"/>
          <w:szCs w:val="20"/>
        </w:rPr>
        <w:t xml:space="preserve">justaucorps et chouchou </w:t>
      </w:r>
      <w:r w:rsidRPr="00084E32">
        <w:rPr>
          <w:rFonts w:ascii="Baskerville Old Face" w:hAnsi="Baskerville Old Face"/>
          <w:sz w:val="20"/>
          <w:szCs w:val="20"/>
        </w:rPr>
        <w:t>du club (entre 60 et 100€).</w:t>
      </w:r>
    </w:p>
    <w:p w:rsidR="00351866" w:rsidRPr="00084E32" w:rsidRDefault="00351866" w:rsidP="00351866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0"/>
          <w:szCs w:val="20"/>
        </w:rPr>
      </w:pPr>
      <w:r w:rsidRPr="00084E32">
        <w:rPr>
          <w:rFonts w:ascii="Baskerville Old Face" w:hAnsi="Baskerville Old Face"/>
          <w:sz w:val="20"/>
          <w:szCs w:val="20"/>
        </w:rPr>
        <w:t xml:space="preserve">Pour les garçons : achat obligatoire du </w:t>
      </w:r>
      <w:proofErr w:type="spellStart"/>
      <w:r w:rsidRPr="00084E32">
        <w:rPr>
          <w:rFonts w:ascii="Baskerville Old Face" w:hAnsi="Baskerville Old Face"/>
          <w:sz w:val="20"/>
          <w:szCs w:val="20"/>
        </w:rPr>
        <w:t>léotard</w:t>
      </w:r>
      <w:proofErr w:type="spellEnd"/>
      <w:r w:rsidRPr="00084E32">
        <w:rPr>
          <w:rFonts w:ascii="Baskerville Old Face" w:hAnsi="Baskerville Old Face"/>
          <w:sz w:val="20"/>
          <w:szCs w:val="20"/>
        </w:rPr>
        <w:t xml:space="preserve"> et short du club (environ 80€)</w:t>
      </w:r>
    </w:p>
    <w:p w:rsidR="00DC2668" w:rsidRPr="00084E32" w:rsidRDefault="00DC2668" w:rsidP="00351866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0"/>
          <w:szCs w:val="20"/>
        </w:rPr>
      </w:pPr>
      <w:r w:rsidRPr="00084E32">
        <w:rPr>
          <w:rFonts w:ascii="Baskerville Old Face" w:hAnsi="Baskerville Old Face"/>
          <w:sz w:val="20"/>
          <w:szCs w:val="20"/>
        </w:rPr>
        <w:t xml:space="preserve">Pours les GRS : achat libre pour les individuelles. En ensemble et duos les tenues </w:t>
      </w:r>
      <w:r w:rsidR="00084E32" w:rsidRPr="00084E32">
        <w:rPr>
          <w:rFonts w:ascii="Baskerville Old Face" w:hAnsi="Baskerville Old Face"/>
          <w:sz w:val="20"/>
          <w:szCs w:val="20"/>
        </w:rPr>
        <w:t>doivent être identiques, demander l’accord de l’entraîneur.</w:t>
      </w:r>
    </w:p>
    <w:p w:rsidR="00351866" w:rsidRPr="00084E32" w:rsidRDefault="00351866" w:rsidP="00351866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color w:val="FF0000"/>
          <w:sz w:val="20"/>
          <w:szCs w:val="20"/>
        </w:rPr>
      </w:pPr>
      <w:r w:rsidRPr="00084E32">
        <w:rPr>
          <w:rFonts w:ascii="Baskerville Old Face" w:hAnsi="Baskerville Old Face"/>
          <w:color w:val="FF0000"/>
          <w:sz w:val="20"/>
          <w:szCs w:val="20"/>
        </w:rPr>
        <w:t>Pour tou</w:t>
      </w:r>
      <w:r w:rsidR="007E1877" w:rsidRPr="00084E32">
        <w:rPr>
          <w:rFonts w:ascii="Baskerville Old Face" w:hAnsi="Baskerville Old Face"/>
          <w:color w:val="FF0000"/>
          <w:sz w:val="20"/>
          <w:szCs w:val="20"/>
        </w:rPr>
        <w:t>s</w:t>
      </w:r>
      <w:r w:rsidRPr="00084E32">
        <w:rPr>
          <w:rFonts w:ascii="Baskerville Old Face" w:hAnsi="Baskerville Old Face"/>
          <w:color w:val="FF0000"/>
          <w:sz w:val="20"/>
          <w:szCs w:val="20"/>
        </w:rPr>
        <w:t xml:space="preserve"> les compétitifs</w:t>
      </w:r>
      <w:r w:rsidR="007E1877" w:rsidRPr="00084E32">
        <w:rPr>
          <w:rFonts w:ascii="Baskerville Old Face" w:hAnsi="Baskerville Old Face"/>
          <w:color w:val="FF0000"/>
          <w:sz w:val="20"/>
          <w:szCs w:val="20"/>
        </w:rPr>
        <w:t xml:space="preserve"> (sauf poussins et poussines)</w:t>
      </w:r>
      <w:r w:rsidR="00DC2668" w:rsidRPr="00084E32">
        <w:rPr>
          <w:rFonts w:ascii="Baskerville Old Face" w:hAnsi="Baskerville Old Face"/>
          <w:color w:val="FF0000"/>
          <w:sz w:val="20"/>
          <w:szCs w:val="20"/>
        </w:rPr>
        <w:t>, la veste</w:t>
      </w:r>
      <w:r w:rsidRPr="00084E32">
        <w:rPr>
          <w:rFonts w:ascii="Baskerville Old Face" w:hAnsi="Baskerville Old Face"/>
          <w:color w:val="FF0000"/>
          <w:sz w:val="20"/>
          <w:szCs w:val="20"/>
        </w:rPr>
        <w:t xml:space="preserve"> club est obligatoire (environ 50€)</w:t>
      </w:r>
    </w:p>
    <w:p w:rsidR="00351866" w:rsidRPr="00084E32" w:rsidRDefault="00351866" w:rsidP="00351866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0"/>
          <w:szCs w:val="20"/>
        </w:rPr>
      </w:pPr>
      <w:r w:rsidRPr="00084E32">
        <w:rPr>
          <w:rFonts w:ascii="Baskerville Old Face" w:hAnsi="Baskerville Old Face"/>
          <w:color w:val="FF0000"/>
          <w:sz w:val="20"/>
          <w:szCs w:val="20"/>
        </w:rPr>
        <w:t>Les tenues de compétitions sont à la charge des adhérents (non compris dans la cotisation).</w:t>
      </w:r>
    </w:p>
    <w:p w:rsidR="00351866" w:rsidRPr="00351866" w:rsidRDefault="00351866" w:rsidP="00351866">
      <w:pPr>
        <w:pStyle w:val="Paragraphedeliste"/>
        <w:jc w:val="both"/>
        <w:rPr>
          <w:rFonts w:ascii="Baskerville Old Face" w:hAnsi="Baskerville Old Face"/>
          <w:sz w:val="24"/>
          <w:szCs w:val="24"/>
        </w:rPr>
      </w:pPr>
    </w:p>
    <w:p w:rsidR="00267E95" w:rsidRPr="005732FA" w:rsidRDefault="00267E95" w:rsidP="00267E95">
      <w:pPr>
        <w:pStyle w:val="Paragraphedeliste"/>
        <w:numPr>
          <w:ilvl w:val="0"/>
          <w:numId w:val="1"/>
        </w:numPr>
        <w:jc w:val="both"/>
        <w:rPr>
          <w:rFonts w:ascii="Baskerville Old Face" w:hAnsi="Baskerville Old Face"/>
          <w:b/>
          <w:bCs/>
          <w:u w:val="single"/>
        </w:rPr>
      </w:pPr>
      <w:r w:rsidRPr="005732FA">
        <w:rPr>
          <w:rFonts w:ascii="Baskerville Old Face" w:hAnsi="Baskerville Old Face"/>
          <w:b/>
          <w:bCs/>
          <w:u w:val="single"/>
        </w:rPr>
        <w:t>ASSURANCE</w:t>
      </w:r>
    </w:p>
    <w:p w:rsidR="00267E95" w:rsidRPr="00084E32" w:rsidRDefault="00351866" w:rsidP="00351866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0"/>
          <w:szCs w:val="20"/>
        </w:rPr>
      </w:pPr>
      <w:r w:rsidRPr="00084E32">
        <w:rPr>
          <w:rFonts w:ascii="Baskerville Old Face" w:hAnsi="Baskerville Old Face"/>
          <w:sz w:val="20"/>
          <w:szCs w:val="20"/>
        </w:rPr>
        <w:t>L’assurance du club incluse dans la cotisation couvre chaque pratiquant pendant les activités interne au club et non sur le trajet qu’il effectue de chez lui à la salle de gymnastique. Elle entre en vigueur dès que le dossier est complet.</w:t>
      </w:r>
    </w:p>
    <w:p w:rsidR="00351866" w:rsidRPr="00084E32" w:rsidRDefault="00351866" w:rsidP="00351866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0"/>
          <w:szCs w:val="20"/>
        </w:rPr>
      </w:pPr>
      <w:r w:rsidRPr="00084E32">
        <w:rPr>
          <w:rFonts w:ascii="Baskerville Old Face" w:hAnsi="Baskerville Old Face"/>
          <w:sz w:val="20"/>
          <w:szCs w:val="20"/>
        </w:rPr>
        <w:t>L’assurance rembourse le complément des frais médicaux et pharmaceutiques après règlement par la sécurité sociale.</w:t>
      </w:r>
    </w:p>
    <w:p w:rsidR="00351866" w:rsidRPr="00351866" w:rsidRDefault="00351866" w:rsidP="00351866">
      <w:pPr>
        <w:pStyle w:val="Paragraphedeliste"/>
        <w:jc w:val="both"/>
        <w:rPr>
          <w:rFonts w:ascii="Baskerville Old Face" w:hAnsi="Baskerville Old Face"/>
          <w:sz w:val="24"/>
          <w:szCs w:val="24"/>
        </w:rPr>
      </w:pPr>
    </w:p>
    <w:p w:rsidR="00267E95" w:rsidRPr="005732FA" w:rsidRDefault="00267E95" w:rsidP="00267E95">
      <w:pPr>
        <w:pStyle w:val="Paragraphedeliste"/>
        <w:numPr>
          <w:ilvl w:val="0"/>
          <w:numId w:val="1"/>
        </w:numPr>
        <w:jc w:val="both"/>
        <w:rPr>
          <w:rFonts w:ascii="Baskerville Old Face" w:hAnsi="Baskerville Old Face"/>
          <w:b/>
          <w:bCs/>
          <w:u w:val="single"/>
        </w:rPr>
      </w:pPr>
      <w:r w:rsidRPr="005732FA">
        <w:rPr>
          <w:rFonts w:ascii="Baskerville Old Face" w:hAnsi="Baskerville Old Face"/>
          <w:b/>
          <w:bCs/>
          <w:u w:val="single"/>
        </w:rPr>
        <w:t>RESEAUX SOCIAUX</w:t>
      </w:r>
    </w:p>
    <w:p w:rsidR="00267E95" w:rsidRPr="00084E32" w:rsidRDefault="00351866" w:rsidP="00351866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0"/>
          <w:szCs w:val="20"/>
        </w:rPr>
      </w:pPr>
      <w:r w:rsidRPr="00084E32">
        <w:rPr>
          <w:rFonts w:ascii="Baskerville Old Face" w:hAnsi="Baskerville Old Face"/>
          <w:sz w:val="20"/>
          <w:szCs w:val="20"/>
        </w:rPr>
        <w:t xml:space="preserve">Nous exigeons qu’aucun commentaire sur le club de l’Etoile de Montaud et les athlètes ne soit divulgué sur </w:t>
      </w:r>
      <w:proofErr w:type="spellStart"/>
      <w:r w:rsidRPr="00084E32">
        <w:rPr>
          <w:rFonts w:ascii="Baskerville Old Face" w:hAnsi="Baskerville Old Face"/>
          <w:sz w:val="20"/>
          <w:szCs w:val="20"/>
        </w:rPr>
        <w:t>Facebook</w:t>
      </w:r>
      <w:proofErr w:type="spellEnd"/>
      <w:r w:rsidRPr="00084E32">
        <w:rPr>
          <w:rFonts w:ascii="Baskerville Old Face" w:hAnsi="Baskerville Old Face"/>
          <w:sz w:val="20"/>
          <w:szCs w:val="20"/>
        </w:rPr>
        <w:t xml:space="preserve"> ou autre réseau social. Nous rappelons que la loi interdit de diffuser une photo sans l’autorisation des personnes présentes. Chacun est tenu de respecter la vie privée de ces concitoyens.</w:t>
      </w:r>
      <w:r w:rsidR="003237F9" w:rsidRPr="00084E32">
        <w:rPr>
          <w:rFonts w:ascii="Baskerville Old Face" w:hAnsi="Baskerville Old Face"/>
          <w:sz w:val="20"/>
          <w:szCs w:val="20"/>
        </w:rPr>
        <w:t xml:space="preserve"> Un manquement à ces règles pourra entrainer une exclusion.</w:t>
      </w:r>
    </w:p>
    <w:p w:rsidR="003237F9" w:rsidRPr="00351866" w:rsidRDefault="003237F9" w:rsidP="003237F9">
      <w:pPr>
        <w:pStyle w:val="Paragraphedeliste"/>
        <w:jc w:val="both"/>
        <w:rPr>
          <w:rFonts w:ascii="Baskerville Old Face" w:hAnsi="Baskerville Old Face"/>
          <w:sz w:val="24"/>
          <w:szCs w:val="24"/>
        </w:rPr>
      </w:pPr>
    </w:p>
    <w:p w:rsidR="00267E95" w:rsidRPr="005732FA" w:rsidRDefault="00267E95" w:rsidP="00267E95">
      <w:pPr>
        <w:pStyle w:val="Paragraphedeliste"/>
        <w:numPr>
          <w:ilvl w:val="0"/>
          <w:numId w:val="1"/>
        </w:numPr>
        <w:jc w:val="both"/>
        <w:rPr>
          <w:rFonts w:ascii="Baskerville Old Face" w:hAnsi="Baskerville Old Face"/>
          <w:b/>
          <w:bCs/>
          <w:color w:val="FF0000"/>
          <w:u w:val="single"/>
        </w:rPr>
      </w:pPr>
      <w:r w:rsidRPr="005732FA">
        <w:rPr>
          <w:rFonts w:ascii="Baskerville Old Face" w:hAnsi="Baskerville Old Face"/>
          <w:b/>
          <w:bCs/>
          <w:color w:val="FF0000"/>
          <w:u w:val="single"/>
        </w:rPr>
        <w:t>ACCES GYMNASES</w:t>
      </w:r>
    </w:p>
    <w:p w:rsidR="003237F9" w:rsidRPr="00084E32" w:rsidRDefault="003237F9" w:rsidP="003237F9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b/>
          <w:bCs/>
          <w:color w:val="FF0000"/>
          <w:sz w:val="20"/>
          <w:szCs w:val="20"/>
          <w:u w:val="single"/>
        </w:rPr>
      </w:pPr>
      <w:r w:rsidRPr="00084E32">
        <w:rPr>
          <w:rFonts w:ascii="Baskerville Old Face" w:hAnsi="Baskerville Old Face"/>
          <w:color w:val="FF0000"/>
          <w:sz w:val="20"/>
          <w:szCs w:val="20"/>
        </w:rPr>
        <w:t>L’accès au gymnase est interdit à toutes les personnes non concernées par la pratique de l’activité (parents, frère/sœur, …). Le club décline toutes responsabilités en cas d’accidents dû à l’utilisation du matériel de gymnastique en dehors des heures de cours.</w:t>
      </w:r>
    </w:p>
    <w:p w:rsidR="003237F9" w:rsidRPr="00084E32" w:rsidRDefault="003237F9" w:rsidP="003237F9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b/>
          <w:bCs/>
          <w:color w:val="FF0000"/>
          <w:sz w:val="20"/>
          <w:szCs w:val="20"/>
          <w:u w:val="single"/>
        </w:rPr>
      </w:pPr>
      <w:r w:rsidRPr="00084E32">
        <w:rPr>
          <w:rFonts w:ascii="Baskerville Old Face" w:hAnsi="Baskerville Old Face"/>
          <w:color w:val="FF0000"/>
          <w:sz w:val="20"/>
          <w:szCs w:val="20"/>
        </w:rPr>
        <w:t>Si le dossier est incomplet au 1</w:t>
      </w:r>
      <w:r w:rsidRPr="00084E32">
        <w:rPr>
          <w:rFonts w:ascii="Baskerville Old Face" w:hAnsi="Baskerville Old Face"/>
          <w:color w:val="FF0000"/>
          <w:sz w:val="20"/>
          <w:szCs w:val="20"/>
          <w:vertAlign w:val="superscript"/>
        </w:rPr>
        <w:t>er</w:t>
      </w:r>
      <w:r w:rsidRPr="00084E32">
        <w:rPr>
          <w:rFonts w:ascii="Baskerville Old Face" w:hAnsi="Baskerville Old Face"/>
          <w:color w:val="FF0000"/>
          <w:sz w:val="20"/>
          <w:szCs w:val="20"/>
        </w:rPr>
        <w:t xml:space="preserve"> octobre, l’accès au cours et au gymnase sera interdit au gymnaste concerné.</w:t>
      </w:r>
    </w:p>
    <w:p w:rsidR="003237F9" w:rsidRPr="005732FA" w:rsidRDefault="003237F9" w:rsidP="003237F9">
      <w:pPr>
        <w:pStyle w:val="Paragraphedeliste"/>
        <w:ind w:left="360"/>
        <w:jc w:val="both"/>
        <w:rPr>
          <w:rFonts w:ascii="Baskerville Old Face" w:hAnsi="Baskerville Old Face"/>
          <w:b/>
          <w:bCs/>
          <w:color w:val="FF0000"/>
          <w:u w:val="single"/>
        </w:rPr>
      </w:pPr>
    </w:p>
    <w:p w:rsidR="003237F9" w:rsidRPr="005732FA" w:rsidRDefault="003237F9" w:rsidP="00267E95">
      <w:pPr>
        <w:pStyle w:val="Paragraphedeliste"/>
        <w:numPr>
          <w:ilvl w:val="0"/>
          <w:numId w:val="1"/>
        </w:numPr>
        <w:jc w:val="both"/>
        <w:rPr>
          <w:rFonts w:ascii="Baskerville Old Face" w:hAnsi="Baskerville Old Face"/>
          <w:b/>
          <w:bCs/>
          <w:color w:val="FF0000"/>
          <w:u w:val="single"/>
        </w:rPr>
      </w:pPr>
      <w:r w:rsidRPr="005732FA">
        <w:rPr>
          <w:rFonts w:ascii="Baskerville Old Face" w:hAnsi="Baskerville Old Face"/>
          <w:b/>
          <w:bCs/>
          <w:color w:val="FF0000"/>
          <w:u w:val="single"/>
        </w:rPr>
        <w:t>REMBOURSEMENT DE LA COTISATION</w:t>
      </w:r>
    </w:p>
    <w:p w:rsidR="003237F9" w:rsidRPr="00084E32" w:rsidRDefault="005732FA" w:rsidP="00044C61">
      <w:pPr>
        <w:pStyle w:val="Paragraphedeliste"/>
        <w:numPr>
          <w:ilvl w:val="0"/>
          <w:numId w:val="2"/>
        </w:numPr>
        <w:spacing w:after="0"/>
        <w:jc w:val="both"/>
        <w:rPr>
          <w:rFonts w:ascii="Baskerville Old Face" w:hAnsi="Baskerville Old Face"/>
          <w:color w:val="FF0000"/>
          <w:sz w:val="20"/>
          <w:szCs w:val="20"/>
        </w:rPr>
      </w:pPr>
      <w:r w:rsidRPr="00084E32">
        <w:rPr>
          <w:rFonts w:ascii="Baskerville Old Face" w:hAnsi="Baskerville Old Face"/>
          <w:color w:val="FF0000"/>
          <w:sz w:val="20"/>
          <w:szCs w:val="20"/>
        </w:rPr>
        <w:t xml:space="preserve">Aucun remboursement ne sera effectué en cas de fermeture de la structure (sinistre, arrêté municipal, …), absence momentanée d’un cadre </w:t>
      </w:r>
      <w:r w:rsidR="00926099" w:rsidRPr="00084E32">
        <w:rPr>
          <w:rFonts w:ascii="Baskerville Old Face" w:hAnsi="Baskerville Old Face"/>
          <w:color w:val="FF0000"/>
          <w:sz w:val="20"/>
          <w:szCs w:val="20"/>
        </w:rPr>
        <w:t>et</w:t>
      </w:r>
      <w:r w:rsidRPr="00084E32">
        <w:rPr>
          <w:rFonts w:ascii="Baskerville Old Face" w:hAnsi="Baskerville Old Face"/>
          <w:color w:val="FF0000"/>
          <w:sz w:val="20"/>
          <w:szCs w:val="20"/>
        </w:rPr>
        <w:t xml:space="preserve"> au-delà de 30 jours à compter de la date d’inscription.</w:t>
      </w:r>
    </w:p>
    <w:p w:rsidR="003768F2" w:rsidRDefault="005732FA" w:rsidP="003C384A">
      <w:pPr>
        <w:spacing w:after="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……………………………………………………………………………………………………………………………………………………………………</w:t>
      </w:r>
      <w:r w:rsidR="003768F2">
        <w:rPr>
          <w:rFonts w:ascii="Baskerville Old Face" w:hAnsi="Baskerville Old Face"/>
        </w:rPr>
        <w:t>……</w:t>
      </w:r>
      <w:r>
        <w:rPr>
          <w:rFonts w:ascii="Baskerville Old Face" w:hAnsi="Baskerville Old Face"/>
        </w:rPr>
        <w:t>.</w:t>
      </w:r>
    </w:p>
    <w:p w:rsidR="003768F2" w:rsidRPr="003768F2" w:rsidRDefault="005732FA" w:rsidP="004B2C9D">
      <w:pPr>
        <w:spacing w:after="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Je soussigné(e) …………………………………………………………………. certifie avoir lu et approuve les règles de fonctionnement des activités de la section gymnastique.</w:t>
      </w:r>
      <w:r w:rsidR="00242524">
        <w:rPr>
          <w:rFonts w:ascii="Baskerville Old Face" w:hAnsi="Baskerville Old Face"/>
        </w:rPr>
        <w:t xml:space="preserve"> </w:t>
      </w:r>
    </w:p>
    <w:sectPr w:rsidR="003768F2" w:rsidRPr="003768F2" w:rsidSect="00267E9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B9F" w:rsidRDefault="00F06B9F" w:rsidP="00AF5039">
      <w:pPr>
        <w:spacing w:after="0" w:line="240" w:lineRule="auto"/>
      </w:pPr>
      <w:r>
        <w:separator/>
      </w:r>
    </w:p>
  </w:endnote>
  <w:endnote w:type="continuationSeparator" w:id="0">
    <w:p w:rsidR="00F06B9F" w:rsidRDefault="00F06B9F" w:rsidP="00AF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39" w:rsidRDefault="00EF69F6">
    <w:pPr>
      <w:pStyle w:val="Pieddepage"/>
    </w:pPr>
    <w:r w:rsidRPr="00EF69F6">
      <w:rPr>
        <w:rFonts w:ascii="Baskerville Old Face" w:hAnsi="Baskerville Old Face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098" type="#_x0000_t202" style="position:absolute;margin-left:220.7pt;margin-top:-7pt;width:214.1pt;height:74.6pt;z-index:251659264;visibility:visible;mso-height-percent:200;mso-wrap-distance-top:9.35pt;mso-wrap-distance-bottom:9.35pt;mso-position-horizontal-relative:margin;mso-height-percent:200;mso-width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" o:allowincell="f" filled="f" stroked="f">
          <v:textbox style="mso-fit-shape-to-text:t">
            <w:txbxContent>
              <w:p w:rsidR="00AF5039" w:rsidRPr="003768F2" w:rsidRDefault="00AF5039" w:rsidP="00044C61">
                <w:pPr>
                  <w:pBdr>
                    <w:left w:val="single" w:sz="12" w:space="11" w:color="4472C4" w:themeColor="accent1"/>
                  </w:pBdr>
                  <w:spacing w:after="0"/>
                  <w:rPr>
                    <w:rFonts w:ascii="Baskerville Old Face" w:hAnsi="Baskerville Old Face"/>
                    <w:i/>
                    <w:iCs/>
                    <w:color w:val="FF0000"/>
                  </w:rPr>
                </w:pPr>
                <w:r w:rsidRPr="003768F2">
                  <w:rPr>
                    <w:rFonts w:ascii="Baskerville Old Face" w:hAnsi="Baskerville Old Face"/>
                    <w:i/>
                    <w:iCs/>
                    <w:color w:val="FF0000"/>
                  </w:rPr>
                  <w:t xml:space="preserve">Ecrire lu et approuvé </w:t>
                </w:r>
              </w:p>
              <w:p w:rsidR="00AF5039" w:rsidRPr="003768F2" w:rsidRDefault="00AF5039" w:rsidP="00044C61">
                <w:pPr>
                  <w:pBdr>
                    <w:left w:val="single" w:sz="12" w:space="11" w:color="4472C4" w:themeColor="accent1"/>
                  </w:pBdr>
                  <w:spacing w:after="0"/>
                  <w:rPr>
                    <w:rFonts w:ascii="Baskerville Old Face" w:hAnsi="Baskerville Old Face"/>
                    <w:i/>
                    <w:iCs/>
                    <w:color w:val="FF0000"/>
                  </w:rPr>
                </w:pPr>
              </w:p>
              <w:p w:rsidR="00AF5039" w:rsidRPr="003768F2" w:rsidRDefault="00AF5039" w:rsidP="00044C61">
                <w:pPr>
                  <w:pBdr>
                    <w:left w:val="single" w:sz="12" w:space="11" w:color="4472C4" w:themeColor="accent1"/>
                  </w:pBdr>
                  <w:spacing w:after="0"/>
                  <w:rPr>
                    <w:color w:val="FF0000"/>
                    <w:sz w:val="20"/>
                    <w:szCs w:val="20"/>
                  </w:rPr>
                </w:pPr>
                <w:r w:rsidRPr="003768F2">
                  <w:rPr>
                    <w:rFonts w:ascii="Baskerville Old Face" w:hAnsi="Baskerville Old Face"/>
                    <w:i/>
                    <w:iCs/>
                    <w:color w:val="FF0000"/>
                  </w:rPr>
                  <w:t>Date et signature</w:t>
                </w:r>
              </w:p>
            </w:txbxContent>
          </v:textbox>
          <w10:wrap type="through" anchorx="margin"/>
        </v:shape>
      </w:pict>
    </w:r>
    <w:r w:rsidRPr="00EF69F6">
      <w:rPr>
        <w:rFonts w:ascii="Baskerville Old Face" w:hAnsi="Baskerville Old Face"/>
        <w:noProof/>
      </w:rPr>
      <w:pict>
        <v:line id="Connecteur droit 1" o:spid="_x0000_s4097" style="position:absolute;flip:y;z-index:251660288;visibility:visible;mso-width-relative:margin;mso-height-relative:margin" from="207.9pt,-7.6pt" to="281.7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" strokecolor="#4472c4 [3204]" strokeweight="1pt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B9F" w:rsidRDefault="00F06B9F" w:rsidP="00AF5039">
      <w:pPr>
        <w:spacing w:after="0" w:line="240" w:lineRule="auto"/>
      </w:pPr>
      <w:r>
        <w:separator/>
      </w:r>
    </w:p>
  </w:footnote>
  <w:footnote w:type="continuationSeparator" w:id="0">
    <w:p w:rsidR="00F06B9F" w:rsidRDefault="00F06B9F" w:rsidP="00AF5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3F10"/>
    <w:multiLevelType w:val="hybridMultilevel"/>
    <w:tmpl w:val="58F4F684"/>
    <w:lvl w:ilvl="0" w:tplc="7C148726">
      <w:start w:val="1"/>
      <w:numFmt w:val="bullet"/>
      <w:lvlText w:val="-"/>
      <w:lvlJc w:val="left"/>
      <w:pPr>
        <w:ind w:left="360" w:hanging="360"/>
      </w:pPr>
      <w:rPr>
        <w:rFonts w:ascii="Baskerville Old Face" w:eastAsiaTheme="minorHAnsi" w:hAnsi="Baskerville Old Fac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37715B"/>
    <w:multiLevelType w:val="hybridMultilevel"/>
    <w:tmpl w:val="46628AA6"/>
    <w:lvl w:ilvl="0" w:tplc="47CEF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67E95"/>
    <w:rsid w:val="0001775B"/>
    <w:rsid w:val="00044C61"/>
    <w:rsid w:val="00084E32"/>
    <w:rsid w:val="000B48DC"/>
    <w:rsid w:val="000E586E"/>
    <w:rsid w:val="00242524"/>
    <w:rsid w:val="00267E95"/>
    <w:rsid w:val="003237F9"/>
    <w:rsid w:val="00351866"/>
    <w:rsid w:val="003768F2"/>
    <w:rsid w:val="003834C3"/>
    <w:rsid w:val="003C384A"/>
    <w:rsid w:val="004B2C9D"/>
    <w:rsid w:val="004D42C3"/>
    <w:rsid w:val="004F6AC8"/>
    <w:rsid w:val="0050202A"/>
    <w:rsid w:val="005732FA"/>
    <w:rsid w:val="005733D7"/>
    <w:rsid w:val="007E1877"/>
    <w:rsid w:val="008E0017"/>
    <w:rsid w:val="008E3651"/>
    <w:rsid w:val="00926099"/>
    <w:rsid w:val="00A60764"/>
    <w:rsid w:val="00AF5039"/>
    <w:rsid w:val="00C56F96"/>
    <w:rsid w:val="00D8608F"/>
    <w:rsid w:val="00DC2668"/>
    <w:rsid w:val="00EF69F6"/>
    <w:rsid w:val="00F06B9F"/>
    <w:rsid w:val="00F14185"/>
    <w:rsid w:val="00F35B5D"/>
    <w:rsid w:val="00FB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7E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5039"/>
  </w:style>
  <w:style w:type="paragraph" w:styleId="Pieddepage">
    <w:name w:val="footer"/>
    <w:basedOn w:val="Normal"/>
    <w:link w:val="PieddepageCar"/>
    <w:uiPriority w:val="99"/>
    <w:unhideWhenUsed/>
    <w:rsid w:val="00AF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5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 ANGENIEUX</dc:creator>
  <cp:lastModifiedBy>montaud</cp:lastModifiedBy>
  <cp:revision>4</cp:revision>
  <dcterms:created xsi:type="dcterms:W3CDTF">2022-05-30T15:53:00Z</dcterms:created>
  <dcterms:modified xsi:type="dcterms:W3CDTF">2022-06-01T08:54:00Z</dcterms:modified>
</cp:coreProperties>
</file>